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6AB14" w14:textId="77777777" w:rsidR="00D10B37" w:rsidRDefault="00D10B37" w:rsidP="00033F91">
      <w:pPr>
        <w:spacing w:after="0" w:line="240" w:lineRule="auto"/>
        <w:ind w:left="-720" w:right="-720"/>
        <w:jc w:val="center"/>
        <w:rPr>
          <w:rFonts w:ascii="Bookman Old Style" w:hAnsi="Bookman Old Style"/>
          <w:b/>
        </w:rPr>
      </w:pPr>
      <w:bookmarkStart w:id="0" w:name="_GoBack"/>
      <w:bookmarkEnd w:id="0"/>
    </w:p>
    <w:p w14:paraId="49A6AB15" w14:textId="77777777" w:rsidR="00D10B37" w:rsidRPr="0018521D" w:rsidRDefault="00D10B37" w:rsidP="00033F91">
      <w:pPr>
        <w:spacing w:after="0" w:line="240" w:lineRule="auto"/>
        <w:ind w:left="-720" w:right="-720"/>
        <w:jc w:val="center"/>
        <w:rPr>
          <w:rFonts w:ascii="Bookman Old Style" w:hAnsi="Bookman Old Style"/>
          <w:b/>
        </w:rPr>
      </w:pPr>
    </w:p>
    <w:p w14:paraId="49A6AB16" w14:textId="77777777" w:rsidR="00D10B37" w:rsidRPr="0018521D" w:rsidRDefault="00D10B37" w:rsidP="00033F91">
      <w:pPr>
        <w:spacing w:after="0" w:line="240" w:lineRule="auto"/>
        <w:ind w:right="-720"/>
        <w:rPr>
          <w:rFonts w:ascii="Bookman Old Style" w:hAnsi="Bookman Old Style"/>
        </w:rPr>
      </w:pPr>
      <w:r w:rsidRPr="0018521D">
        <w:rPr>
          <w:rFonts w:ascii="Bookman Old Style" w:hAnsi="Bookman Old Style"/>
          <w:b/>
        </w:rPr>
        <w:t>DATE:</w:t>
      </w:r>
      <w:r w:rsidRPr="00712185">
        <w:rPr>
          <w:rFonts w:ascii="Bookman Old Style" w:hAnsi="Bookman Old Style"/>
        </w:rPr>
        <w:t xml:space="preserve"> </w:t>
      </w:r>
      <w:r w:rsidR="0091648C">
        <w:rPr>
          <w:rFonts w:ascii="Bookman Old Style" w:hAnsi="Bookman Old Style"/>
        </w:rPr>
        <w:tab/>
      </w:r>
      <w:r w:rsidR="00394E4E">
        <w:rPr>
          <w:rFonts w:ascii="Bookman Old Style" w:hAnsi="Bookman Old Style"/>
        </w:rPr>
        <w:t>8/</w:t>
      </w:r>
      <w:r w:rsidR="00437AD7">
        <w:rPr>
          <w:rFonts w:ascii="Bookman Old Style" w:hAnsi="Bookman Old Style"/>
        </w:rPr>
        <w:t>22/18</w:t>
      </w:r>
    </w:p>
    <w:p w14:paraId="49A6AB17" w14:textId="77777777" w:rsidR="00D10B37" w:rsidRPr="0018521D" w:rsidRDefault="00D10B37" w:rsidP="00033F91">
      <w:pPr>
        <w:spacing w:after="0" w:line="240" w:lineRule="auto"/>
        <w:ind w:right="-720"/>
        <w:jc w:val="center"/>
        <w:rPr>
          <w:rFonts w:ascii="Bookman Old Style" w:hAnsi="Bookman Old Style"/>
          <w:b/>
        </w:rPr>
      </w:pPr>
    </w:p>
    <w:p w14:paraId="49A6AB18" w14:textId="77777777" w:rsidR="00D10B37" w:rsidRDefault="00D10B37" w:rsidP="00033F91">
      <w:pPr>
        <w:spacing w:after="0" w:line="240" w:lineRule="auto"/>
        <w:ind w:right="-720"/>
        <w:rPr>
          <w:rFonts w:ascii="Bookman Old Style" w:hAnsi="Bookman Old Style"/>
          <w:b/>
        </w:rPr>
      </w:pPr>
      <w:r w:rsidRPr="0018521D">
        <w:rPr>
          <w:rFonts w:ascii="Bookman Old Style" w:hAnsi="Bookman Old Style"/>
          <w:b/>
        </w:rPr>
        <w:t>TIME:</w:t>
      </w:r>
      <w:r>
        <w:rPr>
          <w:rFonts w:ascii="Bookman Old Style" w:hAnsi="Bookman Old Style"/>
          <w:b/>
        </w:rPr>
        <w:t xml:space="preserve"> </w:t>
      </w:r>
      <w:r w:rsidR="0091648C">
        <w:rPr>
          <w:rFonts w:ascii="Bookman Old Style" w:hAnsi="Bookman Old Style"/>
          <w:b/>
        </w:rPr>
        <w:tab/>
      </w:r>
      <w:r w:rsidR="00437AD7">
        <w:rPr>
          <w:rFonts w:ascii="Bookman Old Style" w:hAnsi="Bookman Old Style"/>
        </w:rPr>
        <w:t>3:00 PM</w:t>
      </w:r>
      <w:r w:rsidRPr="00712185">
        <w:rPr>
          <w:rFonts w:ascii="Bookman Old Style" w:hAnsi="Bookman Old Style"/>
        </w:rPr>
        <w:tab/>
      </w:r>
      <w:r w:rsidRPr="0018521D">
        <w:rPr>
          <w:rFonts w:ascii="Bookman Old Style" w:hAnsi="Bookman Old Style"/>
          <w:b/>
        </w:rPr>
        <w:tab/>
      </w:r>
    </w:p>
    <w:p w14:paraId="49A6AB19" w14:textId="77777777" w:rsidR="00D10B37" w:rsidRDefault="00D10B37" w:rsidP="00033F91">
      <w:pPr>
        <w:spacing w:after="0" w:line="240" w:lineRule="auto"/>
        <w:rPr>
          <w:rFonts w:ascii="Bookman Old Style" w:hAnsi="Bookman Old Style"/>
          <w:b/>
        </w:rPr>
      </w:pPr>
    </w:p>
    <w:p w14:paraId="49A6AB1A" w14:textId="77777777" w:rsidR="0091648C" w:rsidRDefault="0091648C" w:rsidP="00033F91">
      <w:pPr>
        <w:spacing w:after="0" w:line="240" w:lineRule="auto"/>
        <w:ind w:left="1410" w:hanging="1410"/>
        <w:rPr>
          <w:rFonts w:ascii="Bookman Old Style" w:hAnsi="Bookman Old Style"/>
          <w:b/>
        </w:rPr>
      </w:pPr>
      <w:r>
        <w:rPr>
          <w:rFonts w:ascii="Bookman Old Style" w:hAnsi="Bookman Old Style"/>
          <w:b/>
        </w:rPr>
        <w:t xml:space="preserve">PRESENT: </w:t>
      </w:r>
      <w:r>
        <w:rPr>
          <w:rFonts w:ascii="Bookman Old Style" w:hAnsi="Bookman Old Style"/>
          <w:b/>
        </w:rPr>
        <w:tab/>
      </w:r>
      <w:r w:rsidRPr="0007399E">
        <w:rPr>
          <w:rFonts w:ascii="Bookman Old Style" w:eastAsia="Calibri" w:hAnsi="Bookman Old Style" w:cs="Calibri"/>
          <w:bCs/>
          <w:spacing w:val="-1"/>
          <w:sz w:val="20"/>
          <w:szCs w:val="20"/>
        </w:rPr>
        <w:t xml:space="preserve">Melissa Adamson, </w:t>
      </w:r>
      <w:r>
        <w:rPr>
          <w:rFonts w:ascii="Bookman Old Style" w:eastAsia="Calibri" w:hAnsi="Bookman Old Style" w:cs="Calibri"/>
          <w:bCs/>
          <w:spacing w:val="-1"/>
          <w:sz w:val="20"/>
          <w:szCs w:val="20"/>
        </w:rPr>
        <w:t xml:space="preserve">Tamika Adkison, </w:t>
      </w:r>
      <w:r w:rsidRPr="0007399E">
        <w:rPr>
          <w:rFonts w:ascii="Bookman Old Style" w:eastAsia="Calibri" w:hAnsi="Bookman Old Style" w:cs="Calibri"/>
          <w:bCs/>
          <w:spacing w:val="-1"/>
          <w:sz w:val="20"/>
          <w:szCs w:val="20"/>
        </w:rPr>
        <w:t xml:space="preserve">Pam Briggs, </w:t>
      </w:r>
      <w:r>
        <w:rPr>
          <w:rFonts w:ascii="Bookman Old Style" w:eastAsia="Calibri" w:hAnsi="Bookman Old Style" w:cs="Calibri"/>
          <w:bCs/>
          <w:spacing w:val="-1"/>
          <w:sz w:val="20"/>
          <w:szCs w:val="20"/>
        </w:rPr>
        <w:t xml:space="preserve">Roberta Burns, Michelle Compton, </w:t>
      </w:r>
      <w:r w:rsidRPr="0007399E">
        <w:rPr>
          <w:rFonts w:ascii="Bookman Old Style" w:eastAsia="Calibri" w:hAnsi="Bookman Old Style" w:cs="Calibri"/>
          <w:bCs/>
          <w:spacing w:val="-1"/>
          <w:sz w:val="20"/>
          <w:szCs w:val="20"/>
        </w:rPr>
        <w:t xml:space="preserve">Dana Garber, </w:t>
      </w:r>
      <w:r>
        <w:rPr>
          <w:rFonts w:ascii="Bookman Old Style" w:eastAsia="Calibri" w:hAnsi="Bookman Old Style" w:cs="Calibri"/>
          <w:bCs/>
          <w:spacing w:val="-1"/>
          <w:sz w:val="20"/>
          <w:szCs w:val="20"/>
        </w:rPr>
        <w:t xml:space="preserve">Amr Elsamny, </w:t>
      </w:r>
      <w:r w:rsidRPr="0007399E">
        <w:rPr>
          <w:rFonts w:ascii="Bookman Old Style" w:eastAsia="Calibri" w:hAnsi="Bookman Old Style" w:cs="Calibri"/>
          <w:bCs/>
          <w:spacing w:val="-1"/>
          <w:sz w:val="20"/>
          <w:szCs w:val="20"/>
        </w:rPr>
        <w:t xml:space="preserve">Joyce Harant, </w:t>
      </w:r>
      <w:r>
        <w:rPr>
          <w:rFonts w:ascii="Bookman Old Style" w:eastAsia="Calibri" w:hAnsi="Bookman Old Style" w:cs="Calibri"/>
          <w:bCs/>
          <w:spacing w:val="-1"/>
          <w:sz w:val="20"/>
          <w:szCs w:val="20"/>
        </w:rPr>
        <w:t>Barb Johnston, Jimena Lopez, Haley McClain, Kathryn Murphy, Rahmat Na’Allah, Angela O’Bryant, Gauri Shevatekar, Jason Thomas, Chris Wade.</w:t>
      </w:r>
    </w:p>
    <w:p w14:paraId="49A6AB1B" w14:textId="77777777" w:rsidR="0091648C" w:rsidRDefault="0091648C" w:rsidP="00033F91">
      <w:pPr>
        <w:spacing w:after="0" w:line="240" w:lineRule="auto"/>
        <w:rPr>
          <w:rFonts w:ascii="Bookman Old Style" w:hAnsi="Bookman Old Style"/>
          <w:b/>
        </w:rPr>
      </w:pPr>
    </w:p>
    <w:p w14:paraId="49A6AB1C" w14:textId="77777777" w:rsidR="0091648C" w:rsidRDefault="0091648C" w:rsidP="00033F91">
      <w:pPr>
        <w:spacing w:after="0" w:line="240" w:lineRule="auto"/>
        <w:rPr>
          <w:rFonts w:ascii="Bookman Old Style" w:hAnsi="Bookman Old Style"/>
          <w:b/>
        </w:rPr>
      </w:pPr>
    </w:p>
    <w:p w14:paraId="49A6AB1D" w14:textId="77777777" w:rsidR="00173555" w:rsidRPr="00173555" w:rsidRDefault="00173555" w:rsidP="00033F91">
      <w:pPr>
        <w:spacing w:after="0" w:line="240" w:lineRule="auto"/>
        <w:rPr>
          <w:rFonts w:ascii="Bookman Old Style" w:hAnsi="Bookman Old Style"/>
          <w:b/>
        </w:rPr>
      </w:pPr>
      <w:r w:rsidRPr="00173555">
        <w:rPr>
          <w:rFonts w:ascii="Bookman Old Style" w:hAnsi="Bookman Old Style"/>
          <w:b/>
        </w:rPr>
        <w:t>Introductions and Overview</w:t>
      </w:r>
    </w:p>
    <w:p w14:paraId="49A6AB1E" w14:textId="77777777" w:rsidR="005511ED" w:rsidRPr="00033F91" w:rsidRDefault="004B16C5" w:rsidP="00033F91">
      <w:pPr>
        <w:spacing w:after="0" w:line="240" w:lineRule="auto"/>
        <w:rPr>
          <w:rFonts w:ascii="Bookman Old Style" w:hAnsi="Bookman Old Style"/>
        </w:rPr>
      </w:pPr>
      <w:r w:rsidRPr="004B16C5">
        <w:rPr>
          <w:rFonts w:ascii="Bookman Old Style" w:hAnsi="Bookman Old Style"/>
        </w:rPr>
        <w:t xml:space="preserve">After a round of introductions, </w:t>
      </w:r>
      <w:r w:rsidR="00437AD7" w:rsidRPr="004B16C5">
        <w:rPr>
          <w:rFonts w:ascii="Bookman Old Style" w:hAnsi="Bookman Old Style"/>
        </w:rPr>
        <w:t xml:space="preserve">Melissa </w:t>
      </w:r>
      <w:r>
        <w:rPr>
          <w:rFonts w:ascii="Bookman Old Style" w:hAnsi="Bookman Old Style"/>
        </w:rPr>
        <w:t xml:space="preserve">reviewed the </w:t>
      </w:r>
      <w:r w:rsidR="00437AD7" w:rsidRPr="004B16C5">
        <w:rPr>
          <w:rFonts w:ascii="Bookman Old Style" w:hAnsi="Bookman Old Style"/>
        </w:rPr>
        <w:t>90-180 day implementation plans and encouraged group leads to utilize the</w:t>
      </w:r>
      <w:r w:rsidR="00033F91">
        <w:rPr>
          <w:rFonts w:ascii="Bookman Old Style" w:hAnsi="Bookman Old Style"/>
        </w:rPr>
        <w:t xml:space="preserve"> tool </w:t>
      </w:r>
      <w:r w:rsidR="00437AD7" w:rsidRPr="004B16C5">
        <w:rPr>
          <w:rFonts w:ascii="Bookman Old Style" w:hAnsi="Bookman Old Style"/>
        </w:rPr>
        <w:t>to prioritize a</w:t>
      </w:r>
      <w:r w:rsidR="00033F91">
        <w:rPr>
          <w:rFonts w:ascii="Bookman Old Style" w:hAnsi="Bookman Old Style"/>
        </w:rPr>
        <w:t>ctivities and</w:t>
      </w:r>
      <w:r w:rsidR="00437AD7" w:rsidRPr="004B16C5">
        <w:rPr>
          <w:rFonts w:ascii="Bookman Old Style" w:hAnsi="Bookman Old Style"/>
        </w:rPr>
        <w:t xml:space="preserve"> tasks that are reasonable to ac</w:t>
      </w:r>
      <w:r w:rsidR="00033F91">
        <w:rPr>
          <w:rFonts w:ascii="Bookman Old Style" w:hAnsi="Bookman Old Style"/>
        </w:rPr>
        <w:t xml:space="preserve">complish in six months. </w:t>
      </w:r>
      <w:r w:rsidR="00437AD7" w:rsidRPr="00033F91">
        <w:rPr>
          <w:rFonts w:ascii="Bookman Old Style" w:hAnsi="Bookman Old Style"/>
        </w:rPr>
        <w:t>Group</w:t>
      </w:r>
      <w:r w:rsidR="00033F91" w:rsidRPr="00033F91">
        <w:rPr>
          <w:rFonts w:ascii="Bookman Old Style" w:hAnsi="Bookman Old Style"/>
        </w:rPr>
        <w:t xml:space="preserve">s </w:t>
      </w:r>
      <w:r w:rsidR="00437AD7" w:rsidRPr="00033F91">
        <w:rPr>
          <w:rFonts w:ascii="Bookman Old Style" w:hAnsi="Bookman Old Style"/>
        </w:rPr>
        <w:t>br</w:t>
      </w:r>
      <w:r w:rsidR="00033F91" w:rsidRPr="00033F91">
        <w:rPr>
          <w:rFonts w:ascii="Bookman Old Style" w:hAnsi="Bookman Old Style"/>
        </w:rPr>
        <w:t xml:space="preserve">oke out into their respective teams. </w:t>
      </w:r>
    </w:p>
    <w:p w14:paraId="49A6AB1F" w14:textId="77777777" w:rsidR="00033F91" w:rsidRDefault="00033F91" w:rsidP="00033F91">
      <w:pPr>
        <w:spacing w:after="0" w:line="240" w:lineRule="auto"/>
        <w:rPr>
          <w:rFonts w:ascii="Bookman Old Style" w:hAnsi="Bookman Old Style"/>
        </w:rPr>
      </w:pPr>
    </w:p>
    <w:p w14:paraId="49A6AB20" w14:textId="77777777" w:rsidR="00894D35" w:rsidRPr="00033F91" w:rsidRDefault="00437AD7" w:rsidP="00033F91">
      <w:pPr>
        <w:spacing w:after="120" w:line="240" w:lineRule="auto"/>
        <w:rPr>
          <w:rFonts w:ascii="Bookman Old Style" w:hAnsi="Bookman Old Style"/>
          <w:b/>
        </w:rPr>
      </w:pPr>
      <w:r w:rsidRPr="00033F91">
        <w:rPr>
          <w:rFonts w:ascii="Bookman Old Style" w:hAnsi="Bookman Old Style"/>
          <w:b/>
        </w:rPr>
        <w:t>Report out/next steps</w:t>
      </w:r>
    </w:p>
    <w:p w14:paraId="49A6AB21" w14:textId="77777777" w:rsidR="00681940" w:rsidRPr="00033F91" w:rsidRDefault="00437AD7" w:rsidP="00033F91">
      <w:pPr>
        <w:spacing w:after="120" w:line="240" w:lineRule="auto"/>
        <w:ind w:firstLine="706"/>
        <w:rPr>
          <w:rFonts w:ascii="Bookman Old Style" w:hAnsi="Bookman Old Style"/>
          <w:u w:val="single"/>
        </w:rPr>
      </w:pPr>
      <w:r w:rsidRPr="00033F91">
        <w:rPr>
          <w:rFonts w:ascii="Bookman Old Style" w:hAnsi="Bookman Old Style"/>
          <w:u w:val="single"/>
        </w:rPr>
        <w:t>Behavioral and Biomedical</w:t>
      </w:r>
      <w:r w:rsidRPr="00033F91">
        <w:rPr>
          <w:rFonts w:ascii="Bookman Old Style" w:hAnsi="Bookman Old Style"/>
        </w:rPr>
        <w:t xml:space="preserve"> (Chris Wade)</w:t>
      </w:r>
    </w:p>
    <w:p w14:paraId="49A6AB22" w14:textId="77777777" w:rsidR="00437AD7" w:rsidRPr="00FB4C23" w:rsidRDefault="00437AD7" w:rsidP="00CC0FD8">
      <w:pPr>
        <w:pStyle w:val="ListParagraph"/>
        <w:numPr>
          <w:ilvl w:val="1"/>
          <w:numId w:val="21"/>
        </w:numPr>
        <w:spacing w:after="60"/>
        <w:ind w:left="1260"/>
        <w:contextualSpacing w:val="0"/>
        <w:rPr>
          <w:rFonts w:ascii="Bookman Old Style" w:hAnsi="Bookman Old Style"/>
        </w:rPr>
      </w:pPr>
      <w:r w:rsidRPr="00FB4C23">
        <w:rPr>
          <w:rFonts w:ascii="Bookman Old Style" w:hAnsi="Bookman Old Style"/>
        </w:rPr>
        <w:t xml:space="preserve">Looking at standards of care that providers should be following. Does this need to be reiterated? Will utilize performance indicators from Healthy people 2020. </w:t>
      </w:r>
    </w:p>
    <w:p w14:paraId="49A6AB23" w14:textId="77777777" w:rsidR="00437AD7" w:rsidRPr="00FB4C23" w:rsidRDefault="00437AD7" w:rsidP="00CC0FD8">
      <w:pPr>
        <w:pStyle w:val="ListParagraph"/>
        <w:numPr>
          <w:ilvl w:val="1"/>
          <w:numId w:val="21"/>
        </w:numPr>
        <w:spacing w:after="60"/>
        <w:ind w:left="1260"/>
        <w:contextualSpacing w:val="0"/>
        <w:rPr>
          <w:rFonts w:ascii="Bookman Old Style" w:hAnsi="Bookman Old Style"/>
        </w:rPr>
      </w:pPr>
      <w:r w:rsidRPr="00FB4C23">
        <w:rPr>
          <w:rFonts w:ascii="Bookman Old Style" w:hAnsi="Bookman Old Style"/>
        </w:rPr>
        <w:t xml:space="preserve">Discussion on “toilet talks” and possibly assigning this to the </w:t>
      </w:r>
      <w:r w:rsidR="00033F91">
        <w:rPr>
          <w:rFonts w:ascii="Bookman Old Style" w:hAnsi="Bookman Old Style"/>
        </w:rPr>
        <w:t>Y</w:t>
      </w:r>
      <w:r w:rsidRPr="00FB4C23">
        <w:rPr>
          <w:rFonts w:ascii="Bookman Old Style" w:hAnsi="Bookman Old Style"/>
        </w:rPr>
        <w:t xml:space="preserve">outh </w:t>
      </w:r>
      <w:r w:rsidR="00033F91">
        <w:rPr>
          <w:rFonts w:ascii="Bookman Old Style" w:hAnsi="Bookman Old Style"/>
        </w:rPr>
        <w:t>A</w:t>
      </w:r>
      <w:r w:rsidRPr="00FB4C23">
        <w:rPr>
          <w:rFonts w:ascii="Bookman Old Style" w:hAnsi="Bookman Old Style"/>
        </w:rPr>
        <w:t xml:space="preserve">dvisory </w:t>
      </w:r>
      <w:r w:rsidR="00033F91">
        <w:rPr>
          <w:rFonts w:ascii="Bookman Old Style" w:hAnsi="Bookman Old Style"/>
        </w:rPr>
        <w:t>C</w:t>
      </w:r>
      <w:r w:rsidRPr="00FB4C23">
        <w:rPr>
          <w:rFonts w:ascii="Bookman Old Style" w:hAnsi="Bookman Old Style"/>
        </w:rPr>
        <w:t>ouncil</w:t>
      </w:r>
      <w:r w:rsidR="00033F91">
        <w:rPr>
          <w:rFonts w:ascii="Bookman Old Style" w:hAnsi="Bookman Old Style"/>
        </w:rPr>
        <w:t xml:space="preserve"> (YAC) through Peoria Public Schools</w:t>
      </w:r>
      <w:r w:rsidRPr="00FB4C23">
        <w:rPr>
          <w:rFonts w:ascii="Bookman Old Style" w:hAnsi="Bookman Old Style"/>
        </w:rPr>
        <w:t xml:space="preserve">. Dana suggested it look like bathroom graffiti to catch the attention of youth. </w:t>
      </w:r>
    </w:p>
    <w:p w14:paraId="49A6AB24" w14:textId="77777777" w:rsidR="005A0C50" w:rsidRDefault="005A0C50" w:rsidP="005A0C50">
      <w:pPr>
        <w:pStyle w:val="ListParagraph"/>
        <w:numPr>
          <w:ilvl w:val="1"/>
          <w:numId w:val="21"/>
        </w:numPr>
        <w:spacing w:after="60"/>
        <w:ind w:left="1260"/>
        <w:contextualSpacing w:val="0"/>
        <w:rPr>
          <w:rFonts w:ascii="Bookman Old Style" w:hAnsi="Bookman Old Style"/>
        </w:rPr>
      </w:pPr>
      <w:r w:rsidRPr="00FB4C23">
        <w:rPr>
          <w:rFonts w:ascii="Bookman Old Style" w:hAnsi="Bookman Old Style"/>
        </w:rPr>
        <w:t>Offer brown bag at other places in addition to PCCHD</w:t>
      </w:r>
      <w:r>
        <w:rPr>
          <w:rFonts w:ascii="Bookman Old Style" w:hAnsi="Bookman Old Style"/>
        </w:rPr>
        <w:t>.</w:t>
      </w:r>
      <w:r w:rsidRPr="005A0C50">
        <w:rPr>
          <w:rFonts w:ascii="Bookman Old Style" w:hAnsi="Bookman Old Style"/>
        </w:rPr>
        <w:t xml:space="preserve"> </w:t>
      </w:r>
    </w:p>
    <w:p w14:paraId="49A6AB25" w14:textId="77777777" w:rsidR="00437AD7" w:rsidRPr="00FB4C23" w:rsidRDefault="00437AD7" w:rsidP="00CC0FD8">
      <w:pPr>
        <w:pStyle w:val="ListParagraph"/>
        <w:numPr>
          <w:ilvl w:val="1"/>
          <w:numId w:val="21"/>
        </w:numPr>
        <w:spacing w:after="60"/>
        <w:ind w:left="1260"/>
        <w:contextualSpacing w:val="0"/>
        <w:rPr>
          <w:rFonts w:ascii="Bookman Old Style" w:hAnsi="Bookman Old Style"/>
        </w:rPr>
      </w:pPr>
      <w:r w:rsidRPr="00FB4C23">
        <w:rPr>
          <w:rFonts w:ascii="Bookman Old Style" w:hAnsi="Bookman Old Style"/>
        </w:rPr>
        <w:t>Discussed Grand round series, which may align with other groups</w:t>
      </w:r>
      <w:r w:rsidR="00033F91">
        <w:rPr>
          <w:rFonts w:ascii="Bookman Old Style" w:hAnsi="Bookman Old Style"/>
        </w:rPr>
        <w:t>.</w:t>
      </w:r>
    </w:p>
    <w:p w14:paraId="49A6AB26" w14:textId="77777777" w:rsidR="00437AD7" w:rsidRPr="00FB4C23" w:rsidRDefault="00437AD7" w:rsidP="00CC0FD8">
      <w:pPr>
        <w:pStyle w:val="ListParagraph"/>
        <w:numPr>
          <w:ilvl w:val="1"/>
          <w:numId w:val="21"/>
        </w:numPr>
        <w:spacing w:after="60"/>
        <w:ind w:left="1260"/>
        <w:contextualSpacing w:val="0"/>
        <w:rPr>
          <w:rFonts w:ascii="Bookman Old Style" w:hAnsi="Bookman Old Style"/>
        </w:rPr>
      </w:pPr>
      <w:r w:rsidRPr="00FB4C23">
        <w:rPr>
          <w:rFonts w:ascii="Bookman Old Style" w:hAnsi="Bookman Old Style"/>
        </w:rPr>
        <w:t xml:space="preserve">Chris reminded everyone to be in the National Prevention Information Network as well as 211. </w:t>
      </w:r>
    </w:p>
    <w:p w14:paraId="49A6AB27" w14:textId="77777777" w:rsidR="00437AD7" w:rsidRPr="00FB4C23" w:rsidRDefault="00437AD7" w:rsidP="00CC0FD8">
      <w:pPr>
        <w:pStyle w:val="ListParagraph"/>
        <w:numPr>
          <w:ilvl w:val="1"/>
          <w:numId w:val="21"/>
        </w:numPr>
        <w:spacing w:after="60"/>
        <w:ind w:left="1260"/>
        <w:contextualSpacing w:val="0"/>
        <w:rPr>
          <w:rFonts w:ascii="Bookman Old Style" w:hAnsi="Bookman Old Style"/>
        </w:rPr>
      </w:pPr>
      <w:r w:rsidRPr="00FB4C23">
        <w:rPr>
          <w:rFonts w:ascii="Bookman Old Style" w:hAnsi="Bookman Old Style"/>
        </w:rPr>
        <w:t xml:space="preserve">FLASH curriculum, DASH would be responsible party, as well as the work that Hult is already doing. </w:t>
      </w:r>
    </w:p>
    <w:p w14:paraId="49A6AB28" w14:textId="77777777" w:rsidR="00437AD7" w:rsidRPr="00FB4C23" w:rsidRDefault="00437AD7" w:rsidP="00CC0FD8">
      <w:pPr>
        <w:pStyle w:val="ListParagraph"/>
        <w:numPr>
          <w:ilvl w:val="1"/>
          <w:numId w:val="21"/>
        </w:numPr>
        <w:spacing w:after="60"/>
        <w:ind w:left="1260"/>
        <w:contextualSpacing w:val="0"/>
        <w:rPr>
          <w:rFonts w:ascii="Bookman Old Style" w:hAnsi="Bookman Old Style"/>
        </w:rPr>
      </w:pPr>
      <w:r w:rsidRPr="00FB4C23">
        <w:rPr>
          <w:rFonts w:ascii="Bookman Old Style" w:hAnsi="Bookman Old Style"/>
        </w:rPr>
        <w:t xml:space="preserve">Discussed having </w:t>
      </w:r>
      <w:r w:rsidR="005A0C50">
        <w:rPr>
          <w:rFonts w:ascii="Bookman Old Style" w:hAnsi="Bookman Old Style"/>
        </w:rPr>
        <w:t>Midwest AIDS Training and Education Center (</w:t>
      </w:r>
      <w:r w:rsidRPr="00FB4C23">
        <w:rPr>
          <w:rFonts w:ascii="Bookman Old Style" w:hAnsi="Bookman Old Style"/>
        </w:rPr>
        <w:t>MATEC</w:t>
      </w:r>
      <w:r w:rsidR="005A0C50">
        <w:rPr>
          <w:rFonts w:ascii="Bookman Old Style" w:hAnsi="Bookman Old Style"/>
        </w:rPr>
        <w:t>)</w:t>
      </w:r>
      <w:r w:rsidRPr="00FB4C23">
        <w:rPr>
          <w:rFonts w:ascii="Bookman Old Style" w:hAnsi="Bookman Old Style"/>
        </w:rPr>
        <w:t xml:space="preserve"> provide training</w:t>
      </w:r>
      <w:r w:rsidR="005A0C50">
        <w:rPr>
          <w:rFonts w:ascii="Bookman Old Style" w:hAnsi="Bookman Old Style"/>
        </w:rPr>
        <w:t>.</w:t>
      </w:r>
      <w:r w:rsidRPr="00FB4C23">
        <w:rPr>
          <w:rFonts w:ascii="Bookman Old Style" w:hAnsi="Bookman Old Style"/>
        </w:rPr>
        <w:t xml:space="preserve"> Jimena said that MATEC is doing an STI training next week. MATEC will come to agencies if there are enough people. </w:t>
      </w:r>
    </w:p>
    <w:p w14:paraId="49A6AB29" w14:textId="77777777" w:rsidR="00437AD7" w:rsidRPr="00FB4C23" w:rsidRDefault="00437AD7" w:rsidP="00CC0FD8">
      <w:pPr>
        <w:pStyle w:val="ListParagraph"/>
        <w:numPr>
          <w:ilvl w:val="1"/>
          <w:numId w:val="21"/>
        </w:numPr>
        <w:spacing w:after="60"/>
        <w:ind w:left="1260"/>
        <w:contextualSpacing w:val="0"/>
        <w:rPr>
          <w:rFonts w:ascii="Bookman Old Style" w:hAnsi="Bookman Old Style"/>
        </w:rPr>
      </w:pPr>
      <w:r w:rsidRPr="00FB4C23">
        <w:rPr>
          <w:rFonts w:ascii="Bookman Old Style" w:hAnsi="Bookman Old Style"/>
        </w:rPr>
        <w:t>NACCHO webinars are available</w:t>
      </w:r>
      <w:r w:rsidR="005A0C50">
        <w:rPr>
          <w:rFonts w:ascii="Bookman Old Style" w:hAnsi="Bookman Old Style"/>
        </w:rPr>
        <w:t>.</w:t>
      </w:r>
    </w:p>
    <w:p w14:paraId="49A6AB2A" w14:textId="77777777" w:rsidR="005A0C50" w:rsidRPr="00FB4C23" w:rsidRDefault="005A0C50" w:rsidP="005A0C50">
      <w:pPr>
        <w:pStyle w:val="ListParagraph"/>
        <w:numPr>
          <w:ilvl w:val="1"/>
          <w:numId w:val="21"/>
        </w:numPr>
        <w:spacing w:after="60"/>
        <w:ind w:left="1260"/>
        <w:contextualSpacing w:val="0"/>
        <w:rPr>
          <w:rFonts w:ascii="Bookman Old Style" w:hAnsi="Bookman Old Style"/>
        </w:rPr>
      </w:pPr>
      <w:r w:rsidRPr="00FB4C23">
        <w:rPr>
          <w:rFonts w:ascii="Bookman Old Style" w:hAnsi="Bookman Old Style"/>
        </w:rPr>
        <w:t>Heartland has Narcan kits available.</w:t>
      </w:r>
    </w:p>
    <w:p w14:paraId="49A6AB2B" w14:textId="77777777" w:rsidR="00437AD7" w:rsidRPr="00437AD7" w:rsidRDefault="00437AD7" w:rsidP="00033F91">
      <w:pPr>
        <w:pStyle w:val="ListParagraph"/>
        <w:ind w:left="2880"/>
        <w:contextualSpacing w:val="0"/>
        <w:rPr>
          <w:rFonts w:ascii="Bookman Old Style" w:hAnsi="Bookman Old Style"/>
          <w:b/>
        </w:rPr>
      </w:pPr>
    </w:p>
    <w:p w14:paraId="49A6AB2C" w14:textId="77777777" w:rsidR="00437AD7" w:rsidRPr="00CC0FD8" w:rsidRDefault="00437AD7" w:rsidP="00CC0FD8">
      <w:pPr>
        <w:spacing w:after="120" w:line="240" w:lineRule="auto"/>
        <w:ind w:firstLine="706"/>
        <w:rPr>
          <w:rFonts w:ascii="Bookman Old Style" w:hAnsi="Bookman Old Style"/>
        </w:rPr>
      </w:pPr>
      <w:r w:rsidRPr="00CC0FD8">
        <w:rPr>
          <w:rFonts w:ascii="Bookman Old Style" w:hAnsi="Bookman Old Style"/>
          <w:u w:val="single"/>
        </w:rPr>
        <w:t>Social Marketing</w:t>
      </w:r>
      <w:r w:rsidRPr="00CC0FD8">
        <w:rPr>
          <w:rFonts w:ascii="Bookman Old Style" w:hAnsi="Bookman Old Style"/>
        </w:rPr>
        <w:t xml:space="preserve"> (Gauri Shevatekar)</w:t>
      </w:r>
    </w:p>
    <w:p w14:paraId="49A6AB2D" w14:textId="77777777" w:rsidR="00437AD7" w:rsidRPr="005A0C50" w:rsidRDefault="005A0C50" w:rsidP="005A0C50">
      <w:pPr>
        <w:pStyle w:val="ListParagraph"/>
        <w:numPr>
          <w:ilvl w:val="1"/>
          <w:numId w:val="21"/>
        </w:numPr>
        <w:spacing w:after="60"/>
        <w:ind w:left="1260"/>
        <w:contextualSpacing w:val="0"/>
        <w:rPr>
          <w:rFonts w:ascii="Bookman Old Style" w:hAnsi="Bookman Old Style"/>
        </w:rPr>
      </w:pPr>
      <w:r w:rsidRPr="005A0C50">
        <w:rPr>
          <w:rFonts w:ascii="Bookman Old Style" w:hAnsi="Bookman Old Style"/>
        </w:rPr>
        <w:t xml:space="preserve">Group met yesterday and </w:t>
      </w:r>
      <w:r>
        <w:rPr>
          <w:rFonts w:ascii="Bookman Old Style" w:hAnsi="Bookman Old Style"/>
        </w:rPr>
        <w:t>d</w:t>
      </w:r>
      <w:r w:rsidR="00437AD7" w:rsidRPr="005A0C50">
        <w:rPr>
          <w:rFonts w:ascii="Bookman Old Style" w:hAnsi="Bookman Old Style"/>
        </w:rPr>
        <w:t>iscussed marketing Chlamydia screening and treatment in 03,04 and 05 zip codes</w:t>
      </w:r>
      <w:r>
        <w:rPr>
          <w:rFonts w:ascii="Bookman Old Style" w:hAnsi="Bookman Old Style"/>
        </w:rPr>
        <w:t>.</w:t>
      </w:r>
    </w:p>
    <w:p w14:paraId="49A6AB2E" w14:textId="77777777" w:rsidR="005A0C50" w:rsidRDefault="00FB4C23" w:rsidP="005A0C50">
      <w:pPr>
        <w:pStyle w:val="ListParagraph"/>
        <w:numPr>
          <w:ilvl w:val="1"/>
          <w:numId w:val="21"/>
        </w:numPr>
        <w:spacing w:after="60"/>
        <w:ind w:left="1260"/>
        <w:contextualSpacing w:val="0"/>
        <w:rPr>
          <w:rFonts w:ascii="Bookman Old Style" w:hAnsi="Bookman Old Style"/>
        </w:rPr>
      </w:pPr>
      <w:r>
        <w:rPr>
          <w:rFonts w:ascii="Bookman Old Style" w:hAnsi="Bookman Old Style"/>
        </w:rPr>
        <w:t>Gauri has contact who will help develop campaign</w:t>
      </w:r>
      <w:r w:rsidR="005A0C50">
        <w:rPr>
          <w:rFonts w:ascii="Bookman Old Style" w:hAnsi="Bookman Old Style"/>
        </w:rPr>
        <w:t>.</w:t>
      </w:r>
    </w:p>
    <w:p w14:paraId="49A6AB2F" w14:textId="77777777" w:rsidR="00FB4C23" w:rsidRPr="005A0C50" w:rsidRDefault="00FB4C23" w:rsidP="005A0C50">
      <w:pPr>
        <w:pStyle w:val="ListParagraph"/>
        <w:numPr>
          <w:ilvl w:val="1"/>
          <w:numId w:val="21"/>
        </w:numPr>
        <w:spacing w:after="60"/>
        <w:ind w:left="1260"/>
        <w:contextualSpacing w:val="0"/>
        <w:rPr>
          <w:rFonts w:ascii="Bookman Old Style" w:hAnsi="Bookman Old Style"/>
        </w:rPr>
      </w:pPr>
      <w:r w:rsidRPr="005A0C50">
        <w:rPr>
          <w:rFonts w:ascii="Bookman Old Style" w:hAnsi="Bookman Old Style"/>
        </w:rPr>
        <w:t>Timeline</w:t>
      </w:r>
      <w:r w:rsidR="005A0C50">
        <w:rPr>
          <w:rFonts w:ascii="Bookman Old Style" w:hAnsi="Bookman Old Style"/>
        </w:rPr>
        <w:t xml:space="preserve"> – </w:t>
      </w:r>
      <w:r w:rsidRPr="005A0C50">
        <w:rPr>
          <w:rFonts w:ascii="Bookman Old Style" w:hAnsi="Bookman Old Style"/>
        </w:rPr>
        <w:t>planning until December, then research, focus groups of parents and students, identifying messages and implementing in the Spring</w:t>
      </w:r>
      <w:r w:rsidR="005A0C50">
        <w:rPr>
          <w:rFonts w:ascii="Bookman Old Style" w:hAnsi="Bookman Old Style"/>
        </w:rPr>
        <w:t>.</w:t>
      </w:r>
    </w:p>
    <w:p w14:paraId="49A6AB30" w14:textId="77777777" w:rsidR="005A0C50" w:rsidRDefault="005A0C50">
      <w:pPr>
        <w:spacing w:after="0" w:line="240" w:lineRule="auto"/>
        <w:rPr>
          <w:rFonts w:ascii="Bookman Old Style" w:hAnsi="Bookman Old Style"/>
          <w:u w:val="single"/>
        </w:rPr>
        <w:sectPr w:rsidR="005A0C50" w:rsidSect="003D33A7">
          <w:headerReference w:type="default" r:id="rId10"/>
          <w:footerReference w:type="default" r:id="rId11"/>
          <w:pgSz w:w="12240" w:h="15840"/>
          <w:pgMar w:top="1440" w:right="1440" w:bottom="1440" w:left="1440" w:header="720" w:footer="720" w:gutter="0"/>
          <w:cols w:space="720"/>
          <w:docGrid w:linePitch="360"/>
        </w:sectPr>
      </w:pPr>
    </w:p>
    <w:p w14:paraId="49A6AB31" w14:textId="77777777" w:rsidR="005A0C50" w:rsidRDefault="005A0C50">
      <w:pPr>
        <w:spacing w:after="0" w:line="240" w:lineRule="auto"/>
        <w:rPr>
          <w:rFonts w:ascii="Bookman Old Style" w:hAnsi="Bookman Old Style"/>
          <w:u w:val="single"/>
        </w:rPr>
      </w:pPr>
      <w:r>
        <w:rPr>
          <w:rFonts w:ascii="Bookman Old Style" w:hAnsi="Bookman Old Style"/>
          <w:u w:val="single"/>
        </w:rPr>
        <w:br w:type="page"/>
      </w:r>
    </w:p>
    <w:p w14:paraId="49A6AB32" w14:textId="77777777" w:rsidR="00FB4C23" w:rsidRPr="005A0C50" w:rsidRDefault="00FB4C23" w:rsidP="005A0C50">
      <w:pPr>
        <w:spacing w:after="120" w:line="240" w:lineRule="auto"/>
        <w:ind w:firstLine="706"/>
        <w:rPr>
          <w:rFonts w:ascii="Bookman Old Style" w:hAnsi="Bookman Old Style"/>
          <w:u w:val="single"/>
        </w:rPr>
      </w:pPr>
      <w:r w:rsidRPr="005A0C50">
        <w:rPr>
          <w:rFonts w:ascii="Bookman Old Style" w:hAnsi="Bookman Old Style"/>
          <w:u w:val="single"/>
        </w:rPr>
        <w:lastRenderedPageBreak/>
        <w:t>Public Health</w:t>
      </w:r>
      <w:r w:rsidRPr="005A0C50">
        <w:rPr>
          <w:rFonts w:ascii="Bookman Old Style" w:hAnsi="Bookman Old Style"/>
        </w:rPr>
        <w:t xml:space="preserve"> (Dana Garber)</w:t>
      </w:r>
    </w:p>
    <w:p w14:paraId="49A6AB33" w14:textId="77777777" w:rsidR="00FB4C23" w:rsidRPr="005A0C50" w:rsidRDefault="00FB4C23" w:rsidP="005A0C50">
      <w:pPr>
        <w:pStyle w:val="ListParagraph"/>
        <w:numPr>
          <w:ilvl w:val="1"/>
          <w:numId w:val="21"/>
        </w:numPr>
        <w:spacing w:after="60"/>
        <w:ind w:left="1260"/>
        <w:contextualSpacing w:val="0"/>
        <w:rPr>
          <w:rFonts w:ascii="Bookman Old Style" w:hAnsi="Bookman Old Style"/>
        </w:rPr>
      </w:pPr>
      <w:r>
        <w:rPr>
          <w:rFonts w:ascii="Bookman Old Style" w:hAnsi="Bookman Old Style"/>
        </w:rPr>
        <w:t xml:space="preserve">Have narrowed </w:t>
      </w:r>
      <w:r w:rsidR="001C6028">
        <w:rPr>
          <w:rFonts w:ascii="Bookman Old Style" w:hAnsi="Bookman Old Style"/>
        </w:rPr>
        <w:t xml:space="preserve">activities </w:t>
      </w:r>
      <w:r>
        <w:rPr>
          <w:rFonts w:ascii="Bookman Old Style" w:hAnsi="Bookman Old Style"/>
        </w:rPr>
        <w:t>down to 3 tasks</w:t>
      </w:r>
      <w:r w:rsidR="001C6028">
        <w:rPr>
          <w:rFonts w:ascii="Bookman Old Style" w:hAnsi="Bookman Old Style"/>
        </w:rPr>
        <w:t>.</w:t>
      </w:r>
    </w:p>
    <w:p w14:paraId="49A6AB34" w14:textId="77777777" w:rsidR="00FB4C23" w:rsidRPr="005A0C50" w:rsidRDefault="00FB4C23" w:rsidP="005A0C50">
      <w:pPr>
        <w:pStyle w:val="ListParagraph"/>
        <w:numPr>
          <w:ilvl w:val="1"/>
          <w:numId w:val="21"/>
        </w:numPr>
        <w:spacing w:after="60"/>
        <w:ind w:left="1260"/>
        <w:contextualSpacing w:val="0"/>
        <w:rPr>
          <w:rFonts w:ascii="Bookman Old Style" w:hAnsi="Bookman Old Style"/>
        </w:rPr>
      </w:pPr>
      <w:r>
        <w:rPr>
          <w:rFonts w:ascii="Bookman Old Style" w:hAnsi="Bookman Old Style"/>
        </w:rPr>
        <w:t>Dr. Na’allah is doing a class on LARCs on 8/29</w:t>
      </w:r>
      <w:r w:rsidR="001C6028">
        <w:rPr>
          <w:rFonts w:ascii="Bookman Old Style" w:hAnsi="Bookman Old Style"/>
        </w:rPr>
        <w:t>/18.</w:t>
      </w:r>
    </w:p>
    <w:p w14:paraId="49A6AB35" w14:textId="77777777" w:rsidR="00FB4C23" w:rsidRPr="005A0C50" w:rsidRDefault="00FB4C23" w:rsidP="005A0C50">
      <w:pPr>
        <w:pStyle w:val="ListParagraph"/>
        <w:numPr>
          <w:ilvl w:val="1"/>
          <w:numId w:val="21"/>
        </w:numPr>
        <w:spacing w:after="60"/>
        <w:ind w:left="1260"/>
        <w:contextualSpacing w:val="0"/>
        <w:rPr>
          <w:rFonts w:ascii="Bookman Old Style" w:hAnsi="Bookman Old Style"/>
        </w:rPr>
      </w:pPr>
      <w:r>
        <w:rPr>
          <w:rFonts w:ascii="Bookman Old Style" w:hAnsi="Bookman Old Style"/>
        </w:rPr>
        <w:t>Lunch and learn series</w:t>
      </w:r>
      <w:r w:rsidR="001C6028">
        <w:rPr>
          <w:rFonts w:ascii="Bookman Old Style" w:hAnsi="Bookman Old Style"/>
        </w:rPr>
        <w:t xml:space="preserve"> – Dr. </w:t>
      </w:r>
      <w:r>
        <w:rPr>
          <w:rFonts w:ascii="Bookman Old Style" w:hAnsi="Bookman Old Style"/>
        </w:rPr>
        <w:t>Na’allah will be a speaker on 10/27. Dana has a forum on transgender on 11/9.</w:t>
      </w:r>
    </w:p>
    <w:p w14:paraId="49A6AB36" w14:textId="77777777" w:rsidR="00FB4C23" w:rsidRPr="005A0C50" w:rsidRDefault="00FB4C23" w:rsidP="005A0C50">
      <w:pPr>
        <w:pStyle w:val="ListParagraph"/>
        <w:numPr>
          <w:ilvl w:val="1"/>
          <w:numId w:val="21"/>
        </w:numPr>
        <w:spacing w:after="60"/>
        <w:ind w:left="1260"/>
        <w:contextualSpacing w:val="0"/>
        <w:rPr>
          <w:rFonts w:ascii="Bookman Old Style" w:hAnsi="Bookman Old Style"/>
        </w:rPr>
      </w:pPr>
      <w:r>
        <w:rPr>
          <w:rFonts w:ascii="Bookman Old Style" w:hAnsi="Bookman Old Style"/>
        </w:rPr>
        <w:t>Dana will contact Erica Husser to get information about her program and try to bring it here.</w:t>
      </w:r>
    </w:p>
    <w:p w14:paraId="49A6AB37" w14:textId="77777777" w:rsidR="00FB4C23" w:rsidRPr="00FB4C23" w:rsidRDefault="00FB4C23" w:rsidP="005A0C50">
      <w:pPr>
        <w:pStyle w:val="ListParagraph"/>
        <w:numPr>
          <w:ilvl w:val="1"/>
          <w:numId w:val="21"/>
        </w:numPr>
        <w:spacing w:after="60"/>
        <w:ind w:left="1260"/>
        <w:contextualSpacing w:val="0"/>
        <w:rPr>
          <w:rFonts w:ascii="Bookman Old Style" w:hAnsi="Bookman Old Style"/>
          <w:u w:val="single"/>
        </w:rPr>
      </w:pPr>
      <w:r>
        <w:rPr>
          <w:rFonts w:ascii="Bookman Old Style" w:hAnsi="Bookman Old Style"/>
        </w:rPr>
        <w:t xml:space="preserve">Dana mentioned the possibility for </w:t>
      </w:r>
      <w:r w:rsidR="001C6028">
        <w:rPr>
          <w:rFonts w:ascii="Bookman Old Style" w:hAnsi="Bookman Old Style"/>
        </w:rPr>
        <w:t xml:space="preserve">strong </w:t>
      </w:r>
      <w:r>
        <w:rPr>
          <w:rFonts w:ascii="Bookman Old Style" w:hAnsi="Bookman Old Style"/>
        </w:rPr>
        <w:t>collaboration among groups.</w:t>
      </w:r>
    </w:p>
    <w:p w14:paraId="49A6AB38" w14:textId="77777777" w:rsidR="00FB4C23" w:rsidRPr="00FB4C23" w:rsidRDefault="00FB4C23" w:rsidP="00033F91">
      <w:pPr>
        <w:pStyle w:val="ListParagraph"/>
        <w:ind w:left="2880"/>
        <w:contextualSpacing w:val="0"/>
        <w:rPr>
          <w:rFonts w:ascii="Bookman Old Style" w:hAnsi="Bookman Old Style"/>
          <w:u w:val="single"/>
        </w:rPr>
      </w:pPr>
    </w:p>
    <w:p w14:paraId="49A6AB39" w14:textId="77777777" w:rsidR="00FB4C23" w:rsidRPr="005A0C50" w:rsidRDefault="00FB4C23" w:rsidP="005A0C50">
      <w:pPr>
        <w:spacing w:after="120" w:line="240" w:lineRule="auto"/>
        <w:ind w:firstLine="706"/>
        <w:rPr>
          <w:rFonts w:ascii="Bookman Old Style" w:hAnsi="Bookman Old Style"/>
        </w:rPr>
      </w:pPr>
      <w:r w:rsidRPr="005A0C50">
        <w:rPr>
          <w:rFonts w:ascii="Bookman Old Style" w:hAnsi="Bookman Old Style"/>
          <w:u w:val="single"/>
        </w:rPr>
        <w:t>Structural</w:t>
      </w:r>
      <w:r w:rsidRPr="005A0C50">
        <w:rPr>
          <w:rFonts w:ascii="Bookman Old Style" w:hAnsi="Bookman Old Style"/>
        </w:rPr>
        <w:t xml:space="preserve"> (Jimena Lopez)</w:t>
      </w:r>
    </w:p>
    <w:p w14:paraId="49A6AB3A" w14:textId="77777777" w:rsidR="00FB4C23" w:rsidRPr="005A0C50" w:rsidRDefault="00FB4C23" w:rsidP="005A0C50">
      <w:pPr>
        <w:pStyle w:val="ListParagraph"/>
        <w:numPr>
          <w:ilvl w:val="1"/>
          <w:numId w:val="21"/>
        </w:numPr>
        <w:spacing w:after="60"/>
        <w:ind w:left="1260"/>
        <w:contextualSpacing w:val="0"/>
        <w:rPr>
          <w:rFonts w:ascii="Bookman Old Style" w:hAnsi="Bookman Old Style"/>
        </w:rPr>
      </w:pPr>
      <w:r w:rsidRPr="00FB4C23">
        <w:rPr>
          <w:rFonts w:ascii="Bookman Old Style" w:hAnsi="Bookman Old Style"/>
        </w:rPr>
        <w:t>Utilized 90-180 day plan</w:t>
      </w:r>
      <w:r w:rsidR="00980969">
        <w:rPr>
          <w:rFonts w:ascii="Bookman Old Style" w:hAnsi="Bookman Old Style"/>
        </w:rPr>
        <w:t>.</w:t>
      </w:r>
    </w:p>
    <w:p w14:paraId="49A6AB3B" w14:textId="77777777" w:rsidR="00FB4C23" w:rsidRPr="005A0C50" w:rsidRDefault="00FB4C23" w:rsidP="005A0C50">
      <w:pPr>
        <w:pStyle w:val="ListParagraph"/>
        <w:numPr>
          <w:ilvl w:val="1"/>
          <w:numId w:val="21"/>
        </w:numPr>
        <w:spacing w:after="60"/>
        <w:ind w:left="1260"/>
        <w:contextualSpacing w:val="0"/>
        <w:rPr>
          <w:rFonts w:ascii="Bookman Old Style" w:hAnsi="Bookman Old Style"/>
        </w:rPr>
      </w:pPr>
      <w:r w:rsidRPr="00FB4C23">
        <w:rPr>
          <w:rFonts w:ascii="Bookman Old Style" w:hAnsi="Bookman Old Style"/>
        </w:rPr>
        <w:t xml:space="preserve">Methodist </w:t>
      </w:r>
      <w:r w:rsidR="00980969">
        <w:rPr>
          <w:rFonts w:ascii="Bookman Old Style" w:hAnsi="Bookman Old Style"/>
        </w:rPr>
        <w:t xml:space="preserve">College </w:t>
      </w:r>
      <w:r w:rsidRPr="00FB4C23">
        <w:rPr>
          <w:rFonts w:ascii="Bookman Old Style" w:hAnsi="Bookman Old Style"/>
        </w:rPr>
        <w:t xml:space="preserve">holds </w:t>
      </w:r>
      <w:r w:rsidR="00C13ACE">
        <w:rPr>
          <w:rFonts w:ascii="Bookman Old Style" w:hAnsi="Bookman Old Style"/>
        </w:rPr>
        <w:t xml:space="preserve">an </w:t>
      </w:r>
      <w:r w:rsidRPr="00FB4C23">
        <w:rPr>
          <w:rFonts w:ascii="Bookman Old Style" w:hAnsi="Bookman Old Style"/>
        </w:rPr>
        <w:t>annual forum and needs a theme for next year. The structural group plans to meet with them to discuss collaboration with RHW as well as the potential to utilize Methodist facilities to develop and host our own event.</w:t>
      </w:r>
    </w:p>
    <w:p w14:paraId="49A6AB3C" w14:textId="77777777" w:rsidR="00FB4C23" w:rsidRPr="005A0C50" w:rsidRDefault="00FB4C23" w:rsidP="005A0C50">
      <w:pPr>
        <w:pStyle w:val="ListParagraph"/>
        <w:numPr>
          <w:ilvl w:val="1"/>
          <w:numId w:val="21"/>
        </w:numPr>
        <w:spacing w:after="60"/>
        <w:ind w:left="1260"/>
        <w:contextualSpacing w:val="0"/>
        <w:rPr>
          <w:rFonts w:ascii="Bookman Old Style" w:hAnsi="Bookman Old Style"/>
        </w:rPr>
      </w:pPr>
      <w:r w:rsidRPr="00FB4C23">
        <w:rPr>
          <w:rFonts w:ascii="Bookman Old Style" w:hAnsi="Bookman Old Style"/>
        </w:rPr>
        <w:t>Plans to map the tri-county area schools for available sexual edu</w:t>
      </w:r>
      <w:r w:rsidR="00980969">
        <w:rPr>
          <w:rFonts w:ascii="Bookman Old Style" w:hAnsi="Bookman Old Style"/>
        </w:rPr>
        <w:t xml:space="preserve">cation. </w:t>
      </w:r>
      <w:r w:rsidRPr="00FB4C23">
        <w:rPr>
          <w:rFonts w:ascii="Bookman Old Style" w:hAnsi="Bookman Old Style"/>
        </w:rPr>
        <w:t>We have information for Peoria but need to learn more about Tazewell and Woodford.</w:t>
      </w:r>
    </w:p>
    <w:p w14:paraId="49A6AB3D" w14:textId="77777777" w:rsidR="00FB4C23" w:rsidRPr="005A0C50" w:rsidRDefault="00FB4C23" w:rsidP="005A0C50">
      <w:pPr>
        <w:pStyle w:val="ListParagraph"/>
        <w:numPr>
          <w:ilvl w:val="1"/>
          <w:numId w:val="21"/>
        </w:numPr>
        <w:spacing w:after="60"/>
        <w:ind w:left="1260"/>
        <w:contextualSpacing w:val="0"/>
        <w:rPr>
          <w:rFonts w:ascii="Bookman Old Style" w:hAnsi="Bookman Old Style"/>
        </w:rPr>
      </w:pPr>
      <w:r w:rsidRPr="00FB4C23">
        <w:rPr>
          <w:rFonts w:ascii="Bookman Old Style" w:hAnsi="Bookman Old Style"/>
        </w:rPr>
        <w:t>Chris said Friends did a scan across the region of health departments to evaluate who offers treatment, PREP/PEP and health insurance.</w:t>
      </w:r>
    </w:p>
    <w:p w14:paraId="49A6AB3E" w14:textId="77777777" w:rsidR="00FB4C23" w:rsidRPr="005A0C50" w:rsidRDefault="00FB4C23" w:rsidP="00980969">
      <w:pPr>
        <w:pStyle w:val="ListParagraph"/>
        <w:spacing w:after="60"/>
        <w:ind w:left="1260"/>
        <w:contextualSpacing w:val="0"/>
        <w:rPr>
          <w:rFonts w:ascii="Bookman Old Style" w:hAnsi="Bookman Old Style"/>
        </w:rPr>
      </w:pPr>
    </w:p>
    <w:p w14:paraId="49A6AB3F" w14:textId="77777777" w:rsidR="00FB4C23" w:rsidRDefault="00FB4C23" w:rsidP="005A0C50">
      <w:pPr>
        <w:spacing w:after="120" w:line="240" w:lineRule="auto"/>
        <w:ind w:firstLine="706"/>
        <w:rPr>
          <w:rFonts w:ascii="Bookman Old Style" w:hAnsi="Bookman Old Style"/>
          <w:b/>
          <w:u w:val="single"/>
        </w:rPr>
      </w:pPr>
      <w:r w:rsidRPr="005A0C50">
        <w:rPr>
          <w:rFonts w:ascii="Bookman Old Style" w:hAnsi="Bookman Old Style"/>
          <w:u w:val="single"/>
        </w:rPr>
        <w:t>Other discussions</w:t>
      </w:r>
    </w:p>
    <w:p w14:paraId="49A6AB40" w14:textId="77777777" w:rsidR="00FB4C23" w:rsidRPr="005A0C50" w:rsidRDefault="00FB4C23" w:rsidP="005A0C50">
      <w:pPr>
        <w:pStyle w:val="ListParagraph"/>
        <w:numPr>
          <w:ilvl w:val="1"/>
          <w:numId w:val="21"/>
        </w:numPr>
        <w:spacing w:after="60"/>
        <w:ind w:left="1260"/>
        <w:contextualSpacing w:val="0"/>
        <w:rPr>
          <w:rFonts w:ascii="Bookman Old Style" w:hAnsi="Bookman Old Style"/>
        </w:rPr>
      </w:pPr>
      <w:r w:rsidRPr="00FB4C23">
        <w:rPr>
          <w:rFonts w:ascii="Bookman Old Style" w:hAnsi="Bookman Old Style"/>
        </w:rPr>
        <w:t>Why only test for the main four STIs? Dr. Na’allah explained that we don’t have the resources</w:t>
      </w:r>
      <w:r w:rsidR="00980969">
        <w:rPr>
          <w:rFonts w:ascii="Bookman Old Style" w:hAnsi="Bookman Old Style"/>
        </w:rPr>
        <w:t xml:space="preserve"> to routinely test for all STIs</w:t>
      </w:r>
      <w:r w:rsidRPr="00FB4C23">
        <w:rPr>
          <w:rFonts w:ascii="Bookman Old Style" w:hAnsi="Bookman Old Style"/>
        </w:rPr>
        <w:t>, in comparison to other countries with universal health care</w:t>
      </w:r>
      <w:r w:rsidR="00980969">
        <w:rPr>
          <w:rFonts w:ascii="Bookman Old Style" w:hAnsi="Bookman Old Style"/>
        </w:rPr>
        <w:t>, so the most common are prioritized.</w:t>
      </w:r>
    </w:p>
    <w:p w14:paraId="49A6AB41" w14:textId="77777777" w:rsidR="00FB4C23" w:rsidRPr="005A0C50" w:rsidRDefault="00FB4C23" w:rsidP="005A0C50">
      <w:pPr>
        <w:pStyle w:val="ListParagraph"/>
        <w:numPr>
          <w:ilvl w:val="1"/>
          <w:numId w:val="21"/>
        </w:numPr>
        <w:spacing w:after="60"/>
        <w:ind w:left="1260"/>
        <w:contextualSpacing w:val="0"/>
        <w:rPr>
          <w:rFonts w:ascii="Bookman Old Style" w:hAnsi="Bookman Old Style"/>
        </w:rPr>
      </w:pPr>
      <w:r w:rsidRPr="00FB4C23">
        <w:rPr>
          <w:rFonts w:ascii="Bookman Old Style" w:hAnsi="Bookman Old Style"/>
        </w:rPr>
        <w:t xml:space="preserve">Increase in </w:t>
      </w:r>
      <w:r w:rsidR="00C13ACE" w:rsidRPr="00FB4C23">
        <w:rPr>
          <w:rFonts w:ascii="Bookman Old Style" w:hAnsi="Bookman Old Style"/>
        </w:rPr>
        <w:t>s</w:t>
      </w:r>
      <w:r w:rsidR="00C13ACE">
        <w:rPr>
          <w:rFonts w:ascii="Bookman Old Style" w:hAnsi="Bookman Old Style"/>
        </w:rPr>
        <w:t>y</w:t>
      </w:r>
      <w:r w:rsidR="00C13ACE" w:rsidRPr="00FB4C23">
        <w:rPr>
          <w:rFonts w:ascii="Bookman Old Style" w:hAnsi="Bookman Old Style"/>
        </w:rPr>
        <w:t>ph</w:t>
      </w:r>
      <w:r w:rsidR="00C13ACE">
        <w:rPr>
          <w:rFonts w:ascii="Bookman Old Style" w:hAnsi="Bookman Old Style"/>
        </w:rPr>
        <w:t>i</w:t>
      </w:r>
      <w:r w:rsidR="00C13ACE" w:rsidRPr="00FB4C23">
        <w:rPr>
          <w:rFonts w:ascii="Bookman Old Style" w:hAnsi="Bookman Old Style"/>
        </w:rPr>
        <w:t>lis</w:t>
      </w:r>
      <w:r w:rsidR="00980969">
        <w:rPr>
          <w:rFonts w:ascii="Bookman Old Style" w:hAnsi="Bookman Old Style"/>
        </w:rPr>
        <w:t>.</w:t>
      </w:r>
    </w:p>
    <w:sectPr w:rsidR="00FB4C23" w:rsidRPr="005A0C50" w:rsidSect="005A0C50">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6AB44" w14:textId="77777777" w:rsidR="00207BBE" w:rsidRDefault="00207BBE">
      <w:pPr>
        <w:spacing w:after="0" w:line="240" w:lineRule="auto"/>
      </w:pPr>
      <w:r>
        <w:separator/>
      </w:r>
    </w:p>
  </w:endnote>
  <w:endnote w:type="continuationSeparator" w:id="0">
    <w:p w14:paraId="49A6AB45" w14:textId="77777777" w:rsidR="00207BBE" w:rsidRDefault="0020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6AB49" w14:textId="77777777" w:rsidR="00C13ACE" w:rsidRPr="00C13ACE" w:rsidRDefault="00C13ACE">
    <w:pPr>
      <w:pStyle w:val="Footer"/>
      <w:rPr>
        <w:sz w:val="16"/>
        <w:szCs w:val="16"/>
      </w:rPr>
    </w:pPr>
    <w:r w:rsidRPr="00C13ACE">
      <w:rPr>
        <w:sz w:val="16"/>
        <w:szCs w:val="16"/>
      </w:rPr>
      <w:fldChar w:fldCharType="begin"/>
    </w:r>
    <w:r w:rsidRPr="00C13ACE">
      <w:rPr>
        <w:sz w:val="16"/>
        <w:szCs w:val="16"/>
      </w:rPr>
      <w:instrText xml:space="preserve"> FILENAME \p \* MERGEFORMAT </w:instrText>
    </w:r>
    <w:r w:rsidRPr="00C13ACE">
      <w:rPr>
        <w:sz w:val="16"/>
        <w:szCs w:val="16"/>
      </w:rPr>
      <w:fldChar w:fldCharType="separate"/>
    </w:r>
    <w:r w:rsidR="00DA3D41">
      <w:rPr>
        <w:noProof/>
        <w:sz w:val="16"/>
        <w:szCs w:val="16"/>
      </w:rPr>
      <w:t>K:\CHIP\CHIP 2016-2019\Reproductive Health\RHW Agendas, Minutes, Sign-ins\08.22.18_CHIP_Reproductive Health_Minutes.docx</w:t>
    </w:r>
    <w:r w:rsidRPr="00C13AC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6AB42" w14:textId="77777777" w:rsidR="00207BBE" w:rsidRDefault="00207BBE">
      <w:pPr>
        <w:spacing w:after="0" w:line="240" w:lineRule="auto"/>
      </w:pPr>
      <w:r>
        <w:separator/>
      </w:r>
    </w:p>
  </w:footnote>
  <w:footnote w:type="continuationSeparator" w:id="0">
    <w:p w14:paraId="49A6AB43" w14:textId="77777777" w:rsidR="00207BBE" w:rsidRDefault="00207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6AB46" w14:textId="77777777" w:rsidR="0091648C" w:rsidRPr="00A94ECB" w:rsidRDefault="0091648C" w:rsidP="0091648C">
    <w:pPr>
      <w:spacing w:after="0" w:line="240" w:lineRule="auto"/>
      <w:jc w:val="center"/>
      <w:rPr>
        <w:rFonts w:ascii="Bookman Old Style" w:hAnsi="Bookman Old Style"/>
        <w:b/>
        <w:sz w:val="24"/>
        <w:szCs w:val="24"/>
      </w:rPr>
    </w:pPr>
    <w:r>
      <w:rPr>
        <w:rFonts w:ascii="Bookman Old Style" w:hAnsi="Bookman Old Style"/>
        <w:b/>
        <w:sz w:val="24"/>
        <w:szCs w:val="24"/>
      </w:rPr>
      <w:t>Reproductive Health Workgroup</w:t>
    </w:r>
  </w:p>
  <w:p w14:paraId="49A6AB47" w14:textId="77777777" w:rsidR="0091648C" w:rsidRPr="00A94ECB" w:rsidRDefault="0091648C" w:rsidP="0091648C">
    <w:pPr>
      <w:spacing w:after="0" w:line="240" w:lineRule="auto"/>
      <w:jc w:val="center"/>
      <w:rPr>
        <w:rFonts w:ascii="Bookman Old Style" w:hAnsi="Bookman Old Style"/>
        <w:b/>
        <w:sz w:val="24"/>
        <w:szCs w:val="24"/>
      </w:rPr>
    </w:pPr>
    <w:r>
      <w:rPr>
        <w:rFonts w:ascii="Bookman Old Style" w:hAnsi="Bookman Old Style"/>
        <w:b/>
        <w:sz w:val="24"/>
        <w:szCs w:val="24"/>
      </w:rPr>
      <w:t>Meeting m</w:t>
    </w:r>
    <w:r w:rsidRPr="00A94ECB">
      <w:rPr>
        <w:rFonts w:ascii="Bookman Old Style" w:hAnsi="Bookman Old Style"/>
        <w:b/>
        <w:sz w:val="24"/>
        <w:szCs w:val="24"/>
      </w:rPr>
      <w:t>inutes</w:t>
    </w:r>
  </w:p>
  <w:p w14:paraId="49A6AB48" w14:textId="77777777" w:rsidR="0091648C" w:rsidRDefault="00916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6AB4A" w14:textId="77777777" w:rsidR="005A0C50" w:rsidRDefault="005A0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0E5"/>
    <w:multiLevelType w:val="hybridMultilevel"/>
    <w:tmpl w:val="4A18D8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9D4EE5"/>
    <w:multiLevelType w:val="hybridMultilevel"/>
    <w:tmpl w:val="F63CE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C827CE"/>
    <w:multiLevelType w:val="hybridMultilevel"/>
    <w:tmpl w:val="0D1A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512C3"/>
    <w:multiLevelType w:val="hybridMultilevel"/>
    <w:tmpl w:val="FC085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FF26DD"/>
    <w:multiLevelType w:val="hybridMultilevel"/>
    <w:tmpl w:val="0912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602A3"/>
    <w:multiLevelType w:val="hybridMultilevel"/>
    <w:tmpl w:val="C46E2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8370605"/>
    <w:multiLevelType w:val="hybridMultilevel"/>
    <w:tmpl w:val="4208AC04"/>
    <w:lvl w:ilvl="0" w:tplc="B7CE043E">
      <w:start w:val="1"/>
      <w:numFmt w:val="decimal"/>
      <w:lvlText w:val="%1."/>
      <w:lvlJc w:val="left"/>
      <w:pPr>
        <w:ind w:left="2160" w:hanging="360"/>
      </w:pPr>
      <w:rPr>
        <w:rFonts w:hint="default"/>
        <w:b w:val="0"/>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98C254A"/>
    <w:multiLevelType w:val="hybridMultilevel"/>
    <w:tmpl w:val="9C82D5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2F1585F"/>
    <w:multiLevelType w:val="hybridMultilevel"/>
    <w:tmpl w:val="0D90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5481A"/>
    <w:multiLevelType w:val="hybridMultilevel"/>
    <w:tmpl w:val="DDD85F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6E57C3D"/>
    <w:multiLevelType w:val="hybridMultilevel"/>
    <w:tmpl w:val="50808D44"/>
    <w:lvl w:ilvl="0" w:tplc="088095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215CB"/>
    <w:multiLevelType w:val="hybridMultilevel"/>
    <w:tmpl w:val="38184E54"/>
    <w:lvl w:ilvl="0" w:tplc="B7CE043E">
      <w:start w:val="1"/>
      <w:numFmt w:val="decimal"/>
      <w:lvlText w:val="%1."/>
      <w:lvlJc w:val="left"/>
      <w:pPr>
        <w:ind w:left="2160" w:hanging="360"/>
      </w:pPr>
      <w:rPr>
        <w:rFonts w:hint="default"/>
        <w:b w:val="0"/>
      </w:rPr>
    </w:lvl>
    <w:lvl w:ilvl="1" w:tplc="5E30A9F2">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9FF6DE1"/>
    <w:multiLevelType w:val="hybridMultilevel"/>
    <w:tmpl w:val="5F3293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F8A1D8A"/>
    <w:multiLevelType w:val="hybridMultilevel"/>
    <w:tmpl w:val="FE5E1D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23909FF"/>
    <w:multiLevelType w:val="hybridMultilevel"/>
    <w:tmpl w:val="4BA085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3D26622"/>
    <w:multiLevelType w:val="hybridMultilevel"/>
    <w:tmpl w:val="0838C3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48D6E24"/>
    <w:multiLevelType w:val="hybridMultilevel"/>
    <w:tmpl w:val="3BB060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E971BD1"/>
    <w:multiLevelType w:val="hybridMultilevel"/>
    <w:tmpl w:val="AECC4E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A2560F4"/>
    <w:multiLevelType w:val="hybridMultilevel"/>
    <w:tmpl w:val="5454A3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C620123"/>
    <w:multiLevelType w:val="hybridMultilevel"/>
    <w:tmpl w:val="B980F7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9"/>
  </w:num>
  <w:num w:numId="3">
    <w:abstractNumId w:val="1"/>
  </w:num>
  <w:num w:numId="4">
    <w:abstractNumId w:val="0"/>
  </w:num>
  <w:num w:numId="5">
    <w:abstractNumId w:val="5"/>
  </w:num>
  <w:num w:numId="6">
    <w:abstractNumId w:val="12"/>
  </w:num>
  <w:num w:numId="7">
    <w:abstractNumId w:val="7"/>
  </w:num>
  <w:num w:numId="8">
    <w:abstractNumId w:val="4"/>
  </w:num>
  <w:num w:numId="9">
    <w:abstractNumId w:val="8"/>
  </w:num>
  <w:num w:numId="10">
    <w:abstractNumId w:val="2"/>
  </w:num>
  <w:num w:numId="11">
    <w:abstractNumId w:val="3"/>
  </w:num>
  <w:num w:numId="12">
    <w:abstractNumId w:val="15"/>
  </w:num>
  <w:num w:numId="13">
    <w:abstractNumId w:val="18"/>
  </w:num>
  <w:num w:numId="14">
    <w:abstractNumId w:val="19"/>
  </w:num>
  <w:num w:numId="15">
    <w:abstractNumId w:val="13"/>
  </w:num>
  <w:num w:numId="16">
    <w:abstractNumId w:val="16"/>
  </w:num>
  <w:num w:numId="17">
    <w:abstractNumId w:val="17"/>
  </w:num>
  <w:num w:numId="18">
    <w:abstractNumId w:val="14"/>
  </w:num>
  <w:num w:numId="19">
    <w:abstractNumId w:val="11"/>
  </w:num>
  <w:num w:numId="20">
    <w:abstractNumId w:val="11"/>
    <w:lvlOverride w:ilvl="0">
      <w:lvl w:ilvl="0" w:tplc="B7CE043E">
        <w:start w:val="1"/>
        <w:numFmt w:val="lowerLetter"/>
        <w:lvlText w:val="%1."/>
        <w:lvlJc w:val="left"/>
        <w:pPr>
          <w:ind w:left="2880" w:hanging="360"/>
        </w:pPr>
        <w:rPr>
          <w:rFonts w:hint="default"/>
        </w:rPr>
      </w:lvl>
    </w:lvlOverride>
    <w:lvlOverride w:ilvl="1">
      <w:lvl w:ilvl="1" w:tplc="5E30A9F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B37"/>
    <w:rsid w:val="00033F91"/>
    <w:rsid w:val="00065551"/>
    <w:rsid w:val="00083671"/>
    <w:rsid w:val="000A22F9"/>
    <w:rsid w:val="000B0617"/>
    <w:rsid w:val="000C769C"/>
    <w:rsid w:val="00173555"/>
    <w:rsid w:val="001C6028"/>
    <w:rsid w:val="001F6A1D"/>
    <w:rsid w:val="001F709D"/>
    <w:rsid w:val="00207BBE"/>
    <w:rsid w:val="00246208"/>
    <w:rsid w:val="002C77E0"/>
    <w:rsid w:val="0039136F"/>
    <w:rsid w:val="00394E4E"/>
    <w:rsid w:val="00437AD7"/>
    <w:rsid w:val="004B16C5"/>
    <w:rsid w:val="00547931"/>
    <w:rsid w:val="005511ED"/>
    <w:rsid w:val="005A0C50"/>
    <w:rsid w:val="005E424E"/>
    <w:rsid w:val="00605F04"/>
    <w:rsid w:val="0067387F"/>
    <w:rsid w:val="00681940"/>
    <w:rsid w:val="006A72BE"/>
    <w:rsid w:val="006B2693"/>
    <w:rsid w:val="006F3A9A"/>
    <w:rsid w:val="006F58C8"/>
    <w:rsid w:val="00712185"/>
    <w:rsid w:val="007263BE"/>
    <w:rsid w:val="007462C8"/>
    <w:rsid w:val="0076073B"/>
    <w:rsid w:val="00792E5E"/>
    <w:rsid w:val="007B639C"/>
    <w:rsid w:val="007C206D"/>
    <w:rsid w:val="007F02A9"/>
    <w:rsid w:val="00845A52"/>
    <w:rsid w:val="008465B3"/>
    <w:rsid w:val="00894D35"/>
    <w:rsid w:val="008F1B51"/>
    <w:rsid w:val="0090627E"/>
    <w:rsid w:val="0091648C"/>
    <w:rsid w:val="00955D1F"/>
    <w:rsid w:val="00980969"/>
    <w:rsid w:val="009921D2"/>
    <w:rsid w:val="009F4D83"/>
    <w:rsid w:val="00A71CE2"/>
    <w:rsid w:val="00AD1783"/>
    <w:rsid w:val="00B533F9"/>
    <w:rsid w:val="00B848CE"/>
    <w:rsid w:val="00C13ACE"/>
    <w:rsid w:val="00C26F7B"/>
    <w:rsid w:val="00C42852"/>
    <w:rsid w:val="00C44476"/>
    <w:rsid w:val="00CC0FD8"/>
    <w:rsid w:val="00D10B37"/>
    <w:rsid w:val="00DA3A9D"/>
    <w:rsid w:val="00DA3D41"/>
    <w:rsid w:val="00E01AEE"/>
    <w:rsid w:val="00E76DF1"/>
    <w:rsid w:val="00EE46F2"/>
    <w:rsid w:val="00EF6587"/>
    <w:rsid w:val="00FB4C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AB14"/>
  <w15:docId w15:val="{6FBDDA3A-B2DC-4CF9-A431-C8A79FF6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B37"/>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931"/>
    <w:pPr>
      <w:spacing w:after="0" w:line="240" w:lineRule="auto"/>
      <w:ind w:left="720"/>
      <w:contextualSpacing/>
    </w:pPr>
    <w:rPr>
      <w:rFonts w:eastAsiaTheme="minorHAnsi"/>
    </w:rPr>
  </w:style>
  <w:style w:type="paragraph" w:styleId="Footer">
    <w:name w:val="footer"/>
    <w:basedOn w:val="Normal"/>
    <w:link w:val="FooterChar"/>
    <w:uiPriority w:val="99"/>
    <w:unhideWhenUsed/>
    <w:rsid w:val="00D10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37"/>
    <w:rPr>
      <w:rFonts w:eastAsiaTheme="minorEastAsia"/>
      <w:lang w:val="en-US"/>
    </w:rPr>
  </w:style>
  <w:style w:type="paragraph" w:styleId="BalloonText">
    <w:name w:val="Balloon Text"/>
    <w:basedOn w:val="Normal"/>
    <w:link w:val="BalloonTextChar"/>
    <w:uiPriority w:val="99"/>
    <w:semiHidden/>
    <w:unhideWhenUsed/>
    <w:rsid w:val="00D10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B37"/>
    <w:rPr>
      <w:rFonts w:ascii="Tahoma" w:eastAsiaTheme="minorEastAsia" w:hAnsi="Tahoma" w:cs="Tahoma"/>
      <w:sz w:val="16"/>
      <w:szCs w:val="16"/>
      <w:lang w:val="en-US"/>
    </w:rPr>
  </w:style>
  <w:style w:type="paragraph" w:customStyle="1" w:styleId="Default">
    <w:name w:val="Default"/>
    <w:rsid w:val="00C42852"/>
    <w:pPr>
      <w:autoSpaceDE w:val="0"/>
      <w:autoSpaceDN w:val="0"/>
      <w:adjustRightInd w:val="0"/>
    </w:pPr>
    <w:rPr>
      <w:rFonts w:ascii="Century Gothic" w:hAnsi="Century Gothic" w:cs="Century Gothic"/>
      <w:color w:val="000000"/>
      <w:sz w:val="24"/>
      <w:szCs w:val="24"/>
      <w:lang w:val="en-US"/>
    </w:rPr>
  </w:style>
  <w:style w:type="paragraph" w:styleId="Header">
    <w:name w:val="header"/>
    <w:basedOn w:val="Normal"/>
    <w:link w:val="HeaderChar"/>
    <w:uiPriority w:val="99"/>
    <w:unhideWhenUsed/>
    <w:rsid w:val="00C42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85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1F261706A0C84D986945DA5365A586" ma:contentTypeVersion="10" ma:contentTypeDescription="Create a new document." ma:contentTypeScope="" ma:versionID="b77146999119cf019ac816bda36a8b80">
  <xsd:schema xmlns:xsd="http://www.w3.org/2001/XMLSchema" xmlns:xs="http://www.w3.org/2001/XMLSchema" xmlns:p="http://schemas.microsoft.com/office/2006/metadata/properties" xmlns:ns2="284b5571-2f9a-4646-a897-33ca9cad3d11" xmlns:ns3="fb125b32-4b94-4973-a163-ef374680a58f" targetNamespace="http://schemas.microsoft.com/office/2006/metadata/properties" ma:root="true" ma:fieldsID="8687b8a8305cdfa2233360a44e45d280" ns2:_="" ns3:_="">
    <xsd:import namespace="284b5571-2f9a-4646-a897-33ca9cad3d11"/>
    <xsd:import namespace="fb125b32-4b94-4973-a163-ef374680a5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5571-2f9a-4646-a897-33ca9cad3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125b32-4b94-4973-a163-ef374680a5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976BD-B064-4406-AD9D-5716CB477FFC}">
  <ds:schemaRefs>
    <ds:schemaRef ds:uri="http://purl.org/dc/dcmitype/"/>
    <ds:schemaRef ds:uri="http://schemas.microsoft.com/office/infopath/2007/PartnerControls"/>
    <ds:schemaRef ds:uri="fb125b32-4b94-4973-a163-ef374680a58f"/>
    <ds:schemaRef ds:uri="http://purl.org/dc/elements/1.1/"/>
    <ds:schemaRef ds:uri="http://schemas.microsoft.com/office/2006/metadata/properties"/>
    <ds:schemaRef ds:uri="284b5571-2f9a-4646-a897-33ca9cad3d11"/>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AE901C8-3458-4459-A711-F4A97A172F2B}">
  <ds:schemaRefs>
    <ds:schemaRef ds:uri="http://schemas.microsoft.com/sharepoint/v3/contenttype/forms"/>
  </ds:schemaRefs>
</ds:datastoreItem>
</file>

<file path=customXml/itemProps3.xml><?xml version="1.0" encoding="utf-8"?>
<ds:datastoreItem xmlns:ds="http://schemas.openxmlformats.org/officeDocument/2006/customXml" ds:itemID="{F96D3CB7-9731-4E84-A1A0-1160B9EE5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b5571-2f9a-4646-a897-33ca9cad3d11"/>
    <ds:schemaRef ds:uri="fb125b32-4b94-4973-a163-ef374680a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Michelle Compton</cp:lastModifiedBy>
  <cp:revision>2</cp:revision>
  <cp:lastPrinted>2018-09-21T16:26:00Z</cp:lastPrinted>
  <dcterms:created xsi:type="dcterms:W3CDTF">2019-08-30T17:01:00Z</dcterms:created>
  <dcterms:modified xsi:type="dcterms:W3CDTF">2019-08-30T17:01:00Z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0x010100FA1F261706A0C84D986945DA5365A586</vt:lpwstr>
  </property>
  <property fmtid="{D5CDD505-2E9C-101B-9397-08002B2CF9AE}" pid="3" name="Order">
    <vt:r8>100</vt:r8>
  </property>
</Properties>
</file>